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0FBC2EBE"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EA0B84">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53F74447"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A0B84" w:rsidRPr="00EA0B84">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CONSTRUCCIÓN DE EDIFICIO PARA ALOJAMIENTO DE PERSONAL DE LA UNIDAD NAVAL DE PROTECCIÓN PORTUARIA DEL PUERTO DE ALTAMIRA</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3D813A7" w14:textId="77777777" w:rsidR="00745D3F" w:rsidRDefault="00745D3F" w:rsidP="003C73E4">
      <w:pPr>
        <w:pStyle w:val="Sangradetextonormal"/>
        <w:ind w:left="0" w:right="-232" w:firstLine="0"/>
        <w:rPr>
          <w:rFonts w:ascii="Noto Sans" w:hAnsi="Noto Sans" w:cs="Noto Sans"/>
          <w:b/>
          <w:sz w:val="20"/>
          <w:lang w:val="es-ES"/>
        </w:rPr>
      </w:pPr>
    </w:p>
    <w:p w14:paraId="31AD96EC" w14:textId="77777777" w:rsidR="00745D3F" w:rsidRDefault="00745D3F" w:rsidP="003C73E4">
      <w:pPr>
        <w:pStyle w:val="Sangradetextonormal"/>
        <w:ind w:left="0" w:right="-232" w:firstLine="0"/>
        <w:rPr>
          <w:rFonts w:ascii="Noto Sans" w:hAnsi="Noto Sans" w:cs="Noto Sans"/>
          <w:b/>
          <w:sz w:val="20"/>
          <w:lang w:val="es-ES"/>
        </w:rPr>
      </w:pPr>
    </w:p>
    <w:p w14:paraId="348974B7" w14:textId="77777777" w:rsidR="00745D3F" w:rsidRDefault="00745D3F" w:rsidP="003C73E4">
      <w:pPr>
        <w:pStyle w:val="Sangradetextonormal"/>
        <w:ind w:left="0" w:right="-232" w:firstLine="0"/>
        <w:rPr>
          <w:rFonts w:ascii="Noto Sans" w:hAnsi="Noto Sans" w:cs="Noto Sans"/>
          <w:b/>
          <w:sz w:val="20"/>
          <w:lang w:val="es-ES"/>
        </w:rPr>
      </w:pPr>
    </w:p>
    <w:p w14:paraId="3A5B15B4" w14:textId="77777777" w:rsidR="00745D3F" w:rsidRDefault="00745D3F" w:rsidP="003C73E4">
      <w:pPr>
        <w:pStyle w:val="Sangradetextonormal"/>
        <w:ind w:left="0" w:right="-232" w:firstLine="0"/>
        <w:rPr>
          <w:rFonts w:ascii="Noto Sans" w:hAnsi="Noto Sans" w:cs="Noto Sans"/>
          <w:b/>
          <w:sz w:val="20"/>
          <w:lang w:val="es-ES"/>
        </w:rPr>
      </w:pPr>
    </w:p>
    <w:p w14:paraId="1A432B5F" w14:textId="77777777" w:rsidR="00745D3F" w:rsidRDefault="00745D3F"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45FA4A37"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EA0B8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Pr="00E93E7D" w:rsidRDefault="00E27E4F"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09464388" w14:textId="3FC54511" w:rsidR="00803C11" w:rsidRPr="00E93E7D" w:rsidRDefault="00AE633B" w:rsidP="00A52DEE">
      <w:pPr>
        <w:pStyle w:val="Default"/>
        <w:ind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EA0B84">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A0B84" w:rsidRPr="00EA0B84">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CONSTRUCCIÓN DE EDIFICIO PARA ALOJAMIENTO DE PERSONAL DE LA UNIDAD NAVAL DE PROTECCIÓN PORTUARIA DEL PUERTO DE ALTAMIRA</w:t>
      </w:r>
      <w:r w:rsidR="00980909" w:rsidRP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6D54DFE2" w14:textId="77777777" w:rsidR="00910934" w:rsidRPr="0063190C" w:rsidRDefault="00910934"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A52DEE">
        <w:trPr>
          <w:trHeight w:val="816"/>
        </w:trPr>
        <w:tc>
          <w:tcPr>
            <w:tcW w:w="2551" w:type="dxa"/>
            <w:vAlign w:val="center"/>
          </w:tcPr>
          <w:p w14:paraId="4AFBE9F6" w14:textId="0F2EE83B" w:rsidR="009A52EE" w:rsidRPr="0063190C" w:rsidRDefault="009A52EE" w:rsidP="00A52DEE">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5E536DA2" w:rsidR="009A52EE" w:rsidRPr="008922B0" w:rsidRDefault="00EA0B84"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19EA1D58"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736022B3" w:rsidR="009A52EE" w:rsidRPr="008922B0" w:rsidRDefault="00EA0B84"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11/09</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68D8A23E" w14:textId="77777777" w:rsidR="008922B0" w:rsidRDefault="009A52EE" w:rsidP="00E27E4F">
            <w:pPr>
              <w:ind w:right="51"/>
              <w:jc w:val="center"/>
              <w:rPr>
                <w:rFonts w:ascii="Noto Sans" w:hAnsi="Noto Sans" w:cs="Noto Sans"/>
                <w:b/>
                <w:bCs/>
              </w:rPr>
            </w:pPr>
            <w:r w:rsidRPr="0063190C">
              <w:rPr>
                <w:rFonts w:ascii="Noto Sans" w:hAnsi="Noto Sans" w:cs="Noto Sans"/>
                <w:b/>
                <w:bCs/>
              </w:rPr>
              <w:t>Junta de aclaraciones</w:t>
            </w:r>
          </w:p>
          <w:p w14:paraId="4A6F0F87" w14:textId="26D71E51" w:rsidR="00910934" w:rsidRPr="0063190C" w:rsidRDefault="00910934" w:rsidP="00910934">
            <w:pPr>
              <w:ind w:right="51"/>
              <w:rPr>
                <w:rFonts w:ascii="Noto Sans" w:hAnsi="Noto Sans" w:cs="Noto Sans"/>
                <w:b/>
                <w:bCs/>
              </w:rPr>
            </w:pPr>
          </w:p>
        </w:tc>
        <w:tc>
          <w:tcPr>
            <w:tcW w:w="2127" w:type="dxa"/>
            <w:vAlign w:val="center"/>
          </w:tcPr>
          <w:p w14:paraId="02817779" w14:textId="249D76ED" w:rsidR="009A52EE" w:rsidRPr="008922B0" w:rsidRDefault="00EA0B84"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1FFDB56E" w:rsidR="00910934" w:rsidRPr="0063190C" w:rsidRDefault="009A52EE" w:rsidP="00A52DEE">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6AB379BA" w:rsidR="009A52EE" w:rsidRPr="008922B0" w:rsidRDefault="00EA0B84"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457485D8"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53616173" w:rsidR="008805E4" w:rsidRPr="008922B0" w:rsidRDefault="00EA0B84"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26/09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2D394B18"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593EB2B5" w:rsidR="008805E4" w:rsidRPr="008922B0" w:rsidRDefault="00EA0B84"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01/10</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0A02A619"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w:t>
            </w:r>
            <w:r w:rsidR="00980909">
              <w:rPr>
                <w:rFonts w:ascii="Noto Sans" w:hAnsi="Noto Sans" w:cs="Noto Sans"/>
                <w:b/>
                <w:bCs/>
              </w:rPr>
              <w:t xml:space="preserve"> </w:t>
            </w:r>
            <w:r w:rsidR="001D5D7A" w:rsidRPr="001D5D7A">
              <w:rPr>
                <w:rFonts w:ascii="Noto Sans" w:hAnsi="Noto Sans" w:cs="Noto Sans"/>
                <w:b/>
                <w:bCs/>
              </w:rPr>
              <w:t>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16219409"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w:t>
      </w:r>
      <w:r w:rsidRPr="004109FC">
        <w:rPr>
          <w:rFonts w:ascii="Noto Sans" w:hAnsi="Noto Sans" w:cs="Noto Sans"/>
          <w:bCs/>
        </w:rPr>
        <w:t xml:space="preserve">oficio </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E27E4F"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EA0B84">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98090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4109FC">
        <w:rPr>
          <w:rFonts w:ascii="Noto Sans" w:hAnsi="Noto Sans" w:cs="Noto Sans"/>
          <w:bCs/>
        </w:rPr>
        <w:t>de fecha</w:t>
      </w:r>
      <w:r w:rsidRPr="004109FC">
        <w:rPr>
          <w:rFonts w:ascii="Noto Sans" w:hAnsi="Noto Sans" w:cs="Noto Sans"/>
          <w:b/>
        </w:rPr>
        <w:t xml:space="preserve"> </w:t>
      </w:r>
      <w:r w:rsidR="00EA0B84">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28</w:t>
      </w:r>
      <w:r w:rsid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agosto</w:t>
      </w:r>
      <w:r w:rsidR="00C561F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73C0F221" w:rsidR="00CB33AC" w:rsidRPr="00430761"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430761">
        <w:rPr>
          <w:rFonts w:ascii="Noto Sans" w:hAnsi="Noto Sans" w:cs="Noto Sans"/>
          <w:bCs/>
        </w:rPr>
        <w:t xml:space="preserve">Partida: </w:t>
      </w:r>
      <w:r w:rsidR="00980909" w:rsidRPr="0043076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62601</w:t>
      </w:r>
      <w:r w:rsidR="00301E06" w:rsidRPr="0043076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41B1BE9F" w:rsidR="00CB33AC" w:rsidRPr="00430761"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430761">
        <w:rPr>
          <w:rFonts w:ascii="Noto Sans" w:hAnsi="Noto Sans" w:cs="Noto Sans"/>
          <w:bCs/>
        </w:rPr>
        <w:t xml:space="preserve">Rubro: </w:t>
      </w:r>
      <w:r w:rsidR="008E78D7" w:rsidRPr="0043076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Otras construcciones de ingeniería civil u obra pesada</w:t>
      </w:r>
      <w:r w:rsidRPr="00430761">
        <w:rPr>
          <w:rFonts w:ascii="Noto Sans" w:hAnsi="Noto Sans" w:cs="Noto Sans"/>
          <w:bCs/>
        </w:rPr>
        <w:t>.</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lastRenderedPageBreak/>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7648649" w14:textId="77777777" w:rsidR="00F07ACB" w:rsidRDefault="00F07ACB" w:rsidP="00F07ACB">
      <w:pPr>
        <w:widowControl w:val="0"/>
        <w:tabs>
          <w:tab w:val="left" w:pos="9072"/>
        </w:tabs>
        <w:ind w:left="851" w:right="-232"/>
        <w:jc w:val="both"/>
        <w:rPr>
          <w:rFonts w:ascii="Noto Sans" w:hAnsi="Noto Sans" w:cs="Noto Sans"/>
          <w:bCs/>
        </w:rPr>
      </w:pPr>
    </w:p>
    <w:p w14:paraId="2F276E6B" w14:textId="42D52930" w:rsidR="00DB0944" w:rsidRDefault="00F07ACB" w:rsidP="00F07ACB">
      <w:pPr>
        <w:widowControl w:val="0"/>
        <w:tabs>
          <w:tab w:val="left" w:pos="9072"/>
        </w:tabs>
        <w:ind w:left="851" w:right="-232"/>
        <w:jc w:val="both"/>
        <w:rPr>
          <w:rFonts w:ascii="Noto Sans" w:hAnsi="Noto Sans" w:cs="Noto Sans"/>
          <w:bCs/>
        </w:rPr>
      </w:pPr>
      <w:r w:rsidRPr="00F07ACB">
        <w:rPr>
          <w:rFonts w:ascii="Noto Sans" w:hAnsi="Noto Sans" w:cs="Noto Sans"/>
          <w:bCs/>
        </w:rPr>
        <w:t>En cumplimiento a lo señalado en la fracción II del artículo 34 del Reglamento, debido a que le plazo de ejecución determinado por la AR comprende de 2 (dos) ejercicios presupuestales 2025-2026, se informa a los LICITANTES, que, de acuerdo con lo manifestado por la AR, el importe estimado para ejercer en el ejercicio 2025 es de $29,273,886.00 (</w:t>
      </w:r>
      <w:r>
        <w:rPr>
          <w:rFonts w:ascii="Noto Sans" w:hAnsi="Noto Sans" w:cs="Noto Sans"/>
          <w:bCs/>
        </w:rPr>
        <w:t xml:space="preserve">Veintinueve millones doscientos setenta y tres mil ochocientos ochenta y seis </w:t>
      </w:r>
      <w:r w:rsidRPr="00F07ACB">
        <w:rPr>
          <w:rFonts w:ascii="Noto Sans" w:hAnsi="Noto Sans" w:cs="Noto Sans"/>
          <w:bCs/>
        </w:rPr>
        <w:t xml:space="preserve"> pesos 00/100 m.n.) sin considerar IVA</w:t>
      </w:r>
    </w:p>
    <w:p w14:paraId="5AC125A4" w14:textId="77777777" w:rsidR="00F07ACB" w:rsidRPr="00F07ACB" w:rsidRDefault="00F07ACB" w:rsidP="00F07ACB">
      <w:pPr>
        <w:widowControl w:val="0"/>
        <w:tabs>
          <w:tab w:val="left" w:pos="9072"/>
        </w:tabs>
        <w:ind w:left="851"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6C7AD1DA" w14:textId="0D5EBDD0" w:rsidR="00980909"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w:t>
      </w:r>
      <w:r w:rsidR="00980909" w:rsidRPr="00980909">
        <w:rPr>
          <w:rFonts w:ascii="Noto Sans" w:hAnsi="Noto Sans" w:cs="Noto Sans"/>
        </w:rPr>
        <w:t xml:space="preserve">correspondiente en </w:t>
      </w:r>
      <w:r w:rsidR="00980909" w:rsidRPr="00F07ACB">
        <w:rPr>
          <w:rFonts w:ascii="Noto Sans" w:hAnsi="Noto Sans" w:cs="Noto Sans"/>
          <w:b/>
          <w:bCs/>
        </w:rPr>
        <w:t>los dos periodos</w:t>
      </w:r>
      <w:r w:rsidR="00980909" w:rsidRPr="00F07ACB">
        <w:rPr>
          <w:rFonts w:ascii="Noto Sans" w:hAnsi="Noto Sans" w:cs="Noto Sans"/>
        </w:rPr>
        <w:t xml:space="preserve"> </w:t>
      </w:r>
      <w:r w:rsidR="00980909" w:rsidRPr="00F07ACB">
        <w:rPr>
          <w:rFonts w:ascii="Noto Sans" w:hAnsi="Noto Sans" w:cs="Noto Sans"/>
          <w:b/>
          <w:bCs/>
        </w:rPr>
        <w:t>2 (dos)</w:t>
      </w:r>
      <w:r w:rsidRPr="00F07ACB">
        <w:rPr>
          <w:rFonts w:ascii="Noto Sans" w:hAnsi="Noto Sans" w:cs="Noto Sans"/>
        </w:rPr>
        <w:t xml:space="preserve"> anticipo</w:t>
      </w:r>
      <w:r w:rsidR="00980909" w:rsidRPr="00F07ACB">
        <w:rPr>
          <w:rFonts w:ascii="Noto Sans" w:hAnsi="Noto Sans" w:cs="Noto Sans"/>
        </w:rPr>
        <w:t>s</w:t>
      </w:r>
      <w:r w:rsidRPr="00F07ACB">
        <w:rPr>
          <w:rFonts w:ascii="Noto Sans" w:hAnsi="Noto Sans" w:cs="Noto Sans"/>
        </w:rPr>
        <w:t xml:space="preserve"> por el </w:t>
      </w:r>
      <w:r w:rsidR="00A52DEE"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8E78D7">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del </w:t>
      </w:r>
      <w:r w:rsidR="00980909"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asignado a cada año</w:t>
      </w:r>
      <w:r w:rsidR="00AE64AE" w:rsidRPr="0098090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E64AE" w:rsidRPr="0063190C">
        <w:rPr>
          <w:rFonts w:ascii="Noto Sans" w:hAnsi="Noto Sans" w:cs="Noto Sans"/>
        </w:rPr>
        <w:t xml:space="preserve">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p>
    <w:p w14:paraId="069FF789" w14:textId="77777777" w:rsidR="00980909" w:rsidRDefault="00980909" w:rsidP="003C73E4">
      <w:pPr>
        <w:widowControl w:val="0"/>
        <w:ind w:left="851" w:right="-232"/>
        <w:jc w:val="both"/>
        <w:rPr>
          <w:rFonts w:ascii="Noto Sans" w:hAnsi="Noto Sans" w:cs="Noto Sans"/>
        </w:rPr>
      </w:pPr>
    </w:p>
    <w:p w14:paraId="0C35EC34" w14:textId="7B4E3C12" w:rsidR="0039030B" w:rsidRPr="00F07ACB" w:rsidRDefault="00F07ACB" w:rsidP="00F07ACB">
      <w:pPr>
        <w:widowControl w:val="0"/>
        <w:tabs>
          <w:tab w:val="num" w:pos="993"/>
        </w:tabs>
        <w:ind w:left="851" w:right="-232"/>
        <w:jc w:val="both"/>
        <w:rPr>
          <w:rFonts w:ascii="Noto Sans" w:hAnsi="Noto Sans" w:cs="Noto Sans"/>
          <w:b/>
          <w:bCs/>
        </w:rPr>
      </w:pPr>
      <w:r w:rsidRPr="00F07ACB">
        <w:rPr>
          <w:rFonts w:ascii="Noto Sans" w:hAnsi="Noto Sans" w:cs="Noto Sans"/>
        </w:rPr>
        <w:t xml:space="preserve">Para efectos de la determinación del anticipo del </w:t>
      </w:r>
      <w:r w:rsidRPr="00F07ACB">
        <w:rPr>
          <w:rFonts w:ascii="Noto Sans" w:hAnsi="Noto Sans" w:cs="Noto Sans"/>
          <w:b/>
          <w:bCs/>
        </w:rPr>
        <w:t>primer ejercicio</w:t>
      </w:r>
      <w:r w:rsidRPr="00F07ACB">
        <w:rPr>
          <w:rFonts w:ascii="Noto Sans" w:hAnsi="Noto Sans" w:cs="Noto Sans"/>
        </w:rPr>
        <w:t xml:space="preserve">, se considerará como monto propuesto por el LICITANTE, el importe que haya consignado para el </w:t>
      </w:r>
      <w:r w:rsidRPr="00F07ACB">
        <w:rPr>
          <w:rFonts w:ascii="Noto Sans" w:hAnsi="Noto Sans" w:cs="Noto Sans"/>
          <w:b/>
          <w:bCs/>
        </w:rPr>
        <w:t>ejercicio 2025 en el Programa mensual de montos de ejecución de los trabajos del DOCUMENTO 08</w:t>
      </w:r>
      <w:r w:rsidR="00980909" w:rsidRPr="00980909">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78378AA0" w14:textId="77777777" w:rsidR="00980909" w:rsidRPr="00980909" w:rsidRDefault="00980909" w:rsidP="00980909">
      <w:pPr>
        <w:widowControl w:val="0"/>
        <w:ind w:left="851" w:right="-232"/>
        <w:jc w:val="both"/>
        <w:rPr>
          <w:rFonts w:ascii="Noto Sans" w:hAnsi="Noto Sans" w:cs="Noto Sans"/>
        </w:rPr>
      </w:pPr>
      <w:bookmarkStart w:id="9" w:name="_Hlk102649456"/>
      <w:bookmarkEnd w:id="5"/>
      <w:bookmarkEnd w:id="6"/>
      <w:r w:rsidRPr="00980909">
        <w:rPr>
          <w:rFonts w:ascii="Noto Sans" w:hAnsi="Noto Sans" w:cs="Noto Sans"/>
        </w:rPr>
        <w:t xml:space="preserve">De conformidad con la fracción III del artículo 50 de la LEY, los LICITANTES están obligados a tomar en cuenta los anticipos en el análisis y cálculo del </w:t>
      </w:r>
      <w:r w:rsidRPr="00980909">
        <w:rPr>
          <w:rFonts w:ascii="Noto Sans" w:hAnsi="Noto Sans" w:cs="Noto Sans"/>
          <w:b/>
          <w:bCs/>
        </w:rPr>
        <w:t>Costo por Financiamiento</w:t>
      </w:r>
      <w:r w:rsidRPr="00980909">
        <w:rPr>
          <w:rFonts w:ascii="Noto Sans" w:hAnsi="Noto Sans" w:cs="Noto Sans"/>
        </w:rPr>
        <w:t xml:space="preserve"> de su proposición y a considerar que la amortización de ambos </w:t>
      </w:r>
      <w:r w:rsidRPr="00980909">
        <w:rPr>
          <w:rFonts w:ascii="Noto Sans" w:hAnsi="Noto Sans" w:cs="Noto Sans"/>
        </w:rPr>
        <w:lastRenderedPageBreak/>
        <w:t xml:space="preserve">anticipos se realizará conforme a lo establecido en las fracciones I y III inciso a) del artículo 143 del REGLAMENTO, por lo que el importe del primer anticipo otorgado se amortizará en el mismo periodo del ejercicio en que se otorgue, es decir, se deducirá de las estimaciones que serán pagadas en el </w:t>
      </w:r>
      <w:r w:rsidRPr="00980909">
        <w:rPr>
          <w:rFonts w:ascii="Noto Sans" w:hAnsi="Noto Sans" w:cs="Noto Sans"/>
          <w:b/>
          <w:bCs/>
        </w:rPr>
        <w:t>año 2025</w:t>
      </w:r>
      <w:r w:rsidRPr="00980909">
        <w:rPr>
          <w:rFonts w:ascii="Noto Sans" w:hAnsi="Noto Sans" w:cs="Noto Sans"/>
        </w:rPr>
        <w:t xml:space="preserve">. Por ende, en el análisis y cálculo del </w:t>
      </w:r>
      <w:r w:rsidRPr="00980909">
        <w:rPr>
          <w:rFonts w:ascii="Noto Sans" w:hAnsi="Noto Sans" w:cs="Noto Sans"/>
          <w:b/>
          <w:bCs/>
        </w:rPr>
        <w:t>Costo por Financiamiento</w:t>
      </w:r>
      <w:r w:rsidRPr="00980909">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980909">
        <w:rPr>
          <w:rFonts w:ascii="Noto Sans" w:hAnsi="Noto Sans" w:cs="Noto Sans"/>
          <w:b/>
          <w:bCs/>
        </w:rPr>
        <w:t xml:space="preserve">DOCUMENTO 13.2 </w:t>
      </w:r>
      <w:r w:rsidRPr="00980909">
        <w:rPr>
          <w:rFonts w:ascii="Noto Sans" w:hAnsi="Noto Sans" w:cs="Noto Sans"/>
        </w:rPr>
        <w:t xml:space="preserve">y en el periodo de tiempo que conlleva el proceso de entrega, revisión, autorización y pago de las estimaciones descrito en la </w:t>
      </w:r>
      <w:r w:rsidRPr="00980909">
        <w:rPr>
          <w:rFonts w:ascii="Noto Sans" w:hAnsi="Noto Sans" w:cs="Noto Sans"/>
          <w:b/>
          <w:bCs/>
        </w:rPr>
        <w:t>Cláusula Cuarta “Forma y lugar de pago”</w:t>
      </w:r>
      <w:r w:rsidRPr="00980909">
        <w:rPr>
          <w:rFonts w:ascii="Noto Sans" w:hAnsi="Noto Sans" w:cs="Noto Sans"/>
        </w:rPr>
        <w:t xml:space="preserve"> del </w:t>
      </w:r>
      <w:r w:rsidRPr="00980909">
        <w:rPr>
          <w:rFonts w:ascii="Noto Sans" w:hAnsi="Noto Sans" w:cs="Noto Sans"/>
          <w:b/>
          <w:bCs/>
        </w:rPr>
        <w:t>Modelo de Contrato</w:t>
      </w:r>
      <w:r w:rsidRPr="00980909">
        <w:rPr>
          <w:rFonts w:ascii="Noto Sans" w:hAnsi="Noto Sans" w:cs="Noto Sans"/>
        </w:rPr>
        <w:t xml:space="preserve"> que se adjunta en el</w:t>
      </w:r>
      <w:r w:rsidRPr="00980909">
        <w:rPr>
          <w:rFonts w:ascii="Noto Sans" w:hAnsi="Noto Sans" w:cs="Noto Sans"/>
          <w:b/>
          <w:bCs/>
        </w:rPr>
        <w:t xml:space="preserve"> DOCUMENTO 07</w:t>
      </w:r>
      <w:r w:rsidRPr="00980909">
        <w:rPr>
          <w:rFonts w:ascii="Noto Sans" w:hAnsi="Noto Sans" w:cs="Noto Sans"/>
        </w:rPr>
        <w:t xml:space="preserve"> de la CONVOCATORIA, en el entendido de que el</w:t>
      </w:r>
      <w:r w:rsidRPr="00980909">
        <w:rPr>
          <w:rFonts w:ascii="Noto Sans" w:hAnsi="Noto Sans" w:cs="Noto Sans"/>
          <w:b/>
          <w:bCs/>
        </w:rPr>
        <w:t xml:space="preserve"> </w:t>
      </w:r>
      <w:r w:rsidRPr="00980909">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980909">
        <w:rPr>
          <w:rFonts w:ascii="Noto Sans" w:hAnsi="Noto Sans" w:cs="Noto Sans"/>
          <w:b/>
          <w:bCs/>
        </w:rPr>
        <w:t>Costo por Financiamiento</w:t>
      </w:r>
      <w:r w:rsidRPr="00980909">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Default="001C4402" w:rsidP="008240A0">
      <w:pPr>
        <w:widowControl w:val="0"/>
        <w:ind w:left="851" w:right="-232"/>
        <w:jc w:val="both"/>
        <w:rPr>
          <w:rFonts w:ascii="Noto Sans" w:hAnsi="Noto Sans" w:cs="Noto Sans"/>
        </w:rPr>
      </w:pPr>
    </w:p>
    <w:p w14:paraId="49F5625F" w14:textId="7B05AA7F" w:rsidR="00980909" w:rsidRPr="00980909" w:rsidRDefault="00980909" w:rsidP="00980909">
      <w:pPr>
        <w:widowControl w:val="0"/>
        <w:ind w:left="851" w:right="-232"/>
        <w:jc w:val="both"/>
        <w:rPr>
          <w:rFonts w:ascii="Noto Sans" w:hAnsi="Noto Sans" w:cs="Noto Sans"/>
        </w:rPr>
      </w:pPr>
      <w:r w:rsidRPr="00980909">
        <w:rPr>
          <w:rFonts w:ascii="Noto Sans" w:hAnsi="Noto Sans" w:cs="Noto Sans"/>
        </w:rPr>
        <w:t xml:space="preserve">El pago del </w:t>
      </w:r>
      <w:r w:rsidRPr="00980909">
        <w:rPr>
          <w:rFonts w:ascii="Noto Sans" w:hAnsi="Noto Sans" w:cs="Noto Sans"/>
          <w:b/>
          <w:bCs/>
        </w:rPr>
        <w:t>segundo anticipo</w:t>
      </w:r>
      <w:r w:rsidRPr="00980909">
        <w:rPr>
          <w:rFonts w:ascii="Noto Sans" w:hAnsi="Noto Sans" w:cs="Noto Sans"/>
        </w:rPr>
        <w:t xml:space="preserve"> se hará dentro del </w:t>
      </w:r>
      <w:r w:rsidRPr="00980909">
        <w:rPr>
          <w:rFonts w:ascii="Noto Sans" w:hAnsi="Noto Sans" w:cs="Noto Sans"/>
          <w:u w:val="single"/>
        </w:rPr>
        <w:t>mes de enero</w:t>
      </w:r>
      <w:r w:rsidRPr="00980909">
        <w:rPr>
          <w:rFonts w:ascii="Noto Sans" w:hAnsi="Noto Sans" w:cs="Noto Sans"/>
        </w:rPr>
        <w:t xml:space="preserve"> del </w:t>
      </w:r>
      <w:r w:rsidRPr="00980909">
        <w:rPr>
          <w:rFonts w:ascii="Noto Sans" w:hAnsi="Noto Sans" w:cs="Noto Sans"/>
          <w:b/>
          <w:bCs/>
        </w:rPr>
        <w:t xml:space="preserve">ejercicio 2026 </w:t>
      </w:r>
      <w:r w:rsidRPr="00980909">
        <w:rPr>
          <w:rFonts w:ascii="Noto Sans" w:hAnsi="Noto Sans" w:cs="Noto Sans"/>
        </w:rPr>
        <w:t>y deberá amortizarse en las estimaciones pagadas que sean pagadas durante el</w:t>
      </w:r>
      <w:r w:rsidRPr="00980909">
        <w:rPr>
          <w:rFonts w:ascii="Noto Sans" w:hAnsi="Noto Sans" w:cs="Noto Sans"/>
          <w:b/>
          <w:bCs/>
        </w:rPr>
        <w:t xml:space="preserve"> ejercicio 2026 </w:t>
      </w:r>
      <w:r w:rsidRPr="00980909">
        <w:rPr>
          <w:rFonts w:ascii="Noto Sans" w:hAnsi="Noto Sans" w:cs="Noto Sans"/>
        </w:rPr>
        <w:t>de acuerdo con el periodo de tiempo que conlleva el proceso de entrega, revisión, autorización y pago de las estimaciones descrito en la Clausula Cuarta “Forma y lugar DE pago” del Modelo de contrato que se adjunta en el Documento 07 de la Convocatoria.</w:t>
      </w:r>
    </w:p>
    <w:p w14:paraId="65CBA52F" w14:textId="77777777" w:rsidR="00980909" w:rsidRPr="00980909" w:rsidRDefault="00980909" w:rsidP="00980909">
      <w:pPr>
        <w:widowControl w:val="0"/>
        <w:ind w:left="851" w:right="-232"/>
        <w:jc w:val="both"/>
        <w:rPr>
          <w:rFonts w:ascii="Noto Sans" w:hAnsi="Noto Sans" w:cs="Noto Sans"/>
        </w:rPr>
      </w:pPr>
    </w:p>
    <w:p w14:paraId="508CF1A3" w14:textId="488E246A" w:rsidR="00980909" w:rsidRPr="00980909" w:rsidRDefault="00980909" w:rsidP="00980909">
      <w:pPr>
        <w:widowControl w:val="0"/>
        <w:ind w:left="851" w:right="-232"/>
        <w:jc w:val="both"/>
        <w:rPr>
          <w:rFonts w:ascii="Noto Sans" w:hAnsi="Noto Sans" w:cs="Noto Sans"/>
        </w:rPr>
      </w:pPr>
      <w:r w:rsidRPr="00980909">
        <w:rPr>
          <w:rFonts w:ascii="Noto Sans" w:hAnsi="Noto Sans" w:cs="Noto Sans"/>
        </w:rPr>
        <w:t xml:space="preserve">De acuerdo al último párrafo del numeral 3 inciso b) de la fracción III del artículo 143 del REGLAMENTO, el anticipo del </w:t>
      </w:r>
      <w:r w:rsidRPr="00980909">
        <w:rPr>
          <w:rFonts w:ascii="Noto Sans" w:hAnsi="Noto Sans" w:cs="Noto Sans"/>
          <w:b/>
          <w:bCs/>
        </w:rPr>
        <w:t>ejercicio 2026</w:t>
      </w:r>
      <w:r w:rsidRPr="00980909">
        <w:rPr>
          <w:rFonts w:ascii="Noto Sans" w:hAnsi="Noto Sans" w:cs="Noto Sans"/>
        </w:rPr>
        <w:t xml:space="preserve"> se entregará siempre y cuando el CONTRATISTA acredite haber aplicado el anticipo del ejercicio anterior conforme al programa a que se refiere el tercer párrafo del artículo 138 del Reglamento. </w:t>
      </w:r>
    </w:p>
    <w:p w14:paraId="3B626CD1" w14:textId="4DC1A986" w:rsidR="00980909" w:rsidRPr="0063190C" w:rsidRDefault="00980909" w:rsidP="00980909">
      <w:pPr>
        <w:widowControl w:val="0"/>
        <w:ind w:right="-232"/>
        <w:jc w:val="both"/>
        <w:rPr>
          <w:rFonts w:ascii="Noto Sans" w:hAnsi="Noto Sans" w:cs="Noto Sans"/>
        </w:rPr>
      </w:pPr>
      <w:r>
        <w:rPr>
          <w:rFonts w:ascii="Noto Sans" w:hAnsi="Noto Sans" w:cs="Noto Sans"/>
        </w:rPr>
        <w:tab/>
      </w:r>
    </w:p>
    <w:bookmarkEnd w:id="9"/>
    <w:p w14:paraId="4F24087E" w14:textId="77777777" w:rsidR="00980909" w:rsidRPr="00980909" w:rsidRDefault="00980909" w:rsidP="00980909">
      <w:pPr>
        <w:widowControl w:val="0"/>
        <w:ind w:left="851" w:right="-232"/>
        <w:jc w:val="both"/>
        <w:rPr>
          <w:rFonts w:ascii="Noto Sans" w:hAnsi="Noto Sans" w:cs="Noto Sans"/>
        </w:rPr>
      </w:pPr>
      <w:r w:rsidRPr="00980909">
        <w:rPr>
          <w:rFonts w:ascii="Noto Sans" w:hAnsi="Noto Sans" w:cs="Noto Sans"/>
        </w:rPr>
        <w:t xml:space="preserve">Cabe hacer mención que en caso de que algún LICITANTE decida no cobrar el </w:t>
      </w:r>
      <w:r w:rsidRPr="00980909">
        <w:rPr>
          <w:rFonts w:ascii="Noto Sans" w:hAnsi="Noto Sans" w:cs="Noto Sans"/>
          <w:b/>
          <w:bCs/>
        </w:rPr>
        <w:t>1 (uno)</w:t>
      </w:r>
      <w:r w:rsidRPr="00980909">
        <w:rPr>
          <w:rFonts w:ascii="Noto Sans" w:hAnsi="Noto Sans" w:cs="Noto Sans"/>
        </w:rPr>
        <w:t xml:space="preserve"> o los </w:t>
      </w:r>
      <w:r w:rsidRPr="00980909">
        <w:rPr>
          <w:rFonts w:ascii="Noto Sans" w:hAnsi="Noto Sans" w:cs="Noto Sans"/>
          <w:b/>
          <w:bCs/>
        </w:rPr>
        <w:t>2 (dos) anticipos</w:t>
      </w:r>
      <w:r w:rsidRPr="00980909">
        <w:rPr>
          <w:rFonts w:ascii="Noto Sans" w:hAnsi="Noto Sans" w:cs="Noto Sans"/>
        </w:rPr>
        <w:t xml:space="preserve"> establecidos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80909">
        <w:rPr>
          <w:rFonts w:ascii="Noto Sans" w:hAnsi="Noto Sans" w:cs="Noto Sans"/>
          <w:b/>
        </w:rPr>
        <w:t>DOCUMENTO 13.2</w:t>
      </w:r>
      <w:r w:rsidRPr="00980909">
        <w:rPr>
          <w:rFonts w:ascii="Noto Sans" w:hAnsi="Noto Sans" w:cs="Noto Sans"/>
          <w:bCs/>
        </w:rPr>
        <w:t>.</w:t>
      </w:r>
    </w:p>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4795C59C" w:rsidR="00944065" w:rsidRPr="0063190C" w:rsidRDefault="00443612" w:rsidP="003C73E4">
      <w:pPr>
        <w:ind w:left="851" w:right="-232"/>
        <w:jc w:val="both"/>
        <w:rPr>
          <w:rFonts w:ascii="Noto Sans" w:hAnsi="Noto Sans" w:cs="Noto Sans"/>
        </w:rPr>
      </w:pPr>
      <w:r w:rsidRPr="0063190C">
        <w:rPr>
          <w:rFonts w:ascii="Noto Sans" w:hAnsi="Noto Sans" w:cs="Noto Sans"/>
        </w:rPr>
        <w:lastRenderedPageBreak/>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 de septiembre</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0F20C925"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lastRenderedPageBreak/>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 de septiembre</w:t>
      </w:r>
      <w:r w:rsidR="00910934" w:rsidRP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2707C3FB"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3E7BCA" w:rsidRPr="0063190C">
        <w:rPr>
          <w:rFonts w:ascii="Noto Sans" w:hAnsi="Noto Sans" w:cs="Noto Sans"/>
          <w:b/>
          <w:bCs/>
        </w:rPr>
        <w:t>ASIPONA</w:t>
      </w:r>
      <w:r w:rsidR="00870BCE" w:rsidRPr="0063190C">
        <w:rPr>
          <w:rFonts w:ascii="Noto Sans" w:hAnsi="Noto Sans" w:cs="Noto Sans"/>
          <w:b/>
          <w:bCs/>
        </w:rPr>
        <w:t xml:space="preserve">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6FF640C2"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Compras</w:t>
      </w:r>
      <w:r w:rsidR="003E7BCA">
        <w:rPr>
          <w:rFonts w:ascii="Noto Sans" w:hAnsi="Noto Sans" w:cs="Noto Sans"/>
        </w:rPr>
        <w:t xml:space="preserve"> </w:t>
      </w:r>
      <w:r w:rsidR="00695B7F" w:rsidRPr="001D5D7A">
        <w:rPr>
          <w:rFonts w:ascii="Noto Sans" w:hAnsi="Noto Sans" w:cs="Noto Sans"/>
        </w:rPr>
        <w:t xml:space="preserve">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2B9D0704"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lastRenderedPageBreak/>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4222DDB3"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4E9FED2D"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w:t>
      </w:r>
      <w:r w:rsidR="003E7BCA">
        <w:rPr>
          <w:rFonts w:ascii="Noto Sans" w:hAnsi="Noto Sans" w:cs="Noto Sans"/>
          <w:b/>
          <w:bCs/>
          <w:u w:val="single"/>
        </w:rPr>
        <w:t xml:space="preserve"> </w:t>
      </w:r>
      <w:r w:rsidR="001D5D7A" w:rsidRPr="001D5D7A">
        <w:rPr>
          <w:rFonts w:ascii="Noto Sans" w:hAnsi="Noto Sans" w:cs="Noto Sans"/>
          <w:b/>
          <w:bCs/>
          <w:u w:val="single"/>
        </w:rPr>
        <w:t>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685AA652"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w:t>
      </w:r>
      <w:r w:rsidRPr="0063190C">
        <w:rPr>
          <w:rFonts w:ascii="Noto Sans" w:hAnsi="Noto Sans" w:cs="Noto Sans"/>
        </w:rPr>
        <w:lastRenderedPageBreak/>
        <w:t xml:space="preserve">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8AB82DC"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w:t>
      </w:r>
      <w:r w:rsidRPr="0063190C">
        <w:rPr>
          <w:rFonts w:ascii="Noto Sans" w:hAnsi="Noto Sans" w:cs="Noto Sans"/>
        </w:rPr>
        <w:lastRenderedPageBreak/>
        <w:t xml:space="preserve">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1BC9AD6B"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w:t>
      </w:r>
      <w:r w:rsidR="003E7BC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w:t>
      </w:r>
      <w:r w:rsidR="003E7BCA">
        <w:rPr>
          <w:rFonts w:ascii="Noto Sans" w:hAnsi="Noto Sans" w:cs="Noto Sans"/>
          <w:bCs/>
        </w:rPr>
        <w:t xml:space="preserve"> </w:t>
      </w:r>
      <w:r w:rsidR="001D5D7A" w:rsidRPr="001D5D7A">
        <w:rPr>
          <w:rFonts w:ascii="Noto Sans" w:hAnsi="Noto Sans" w:cs="Noto Sans"/>
          <w:bCs/>
        </w:rPr>
        <w:t>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7A994C65"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lastRenderedPageBreak/>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w:t>
      </w:r>
      <w:r w:rsidR="003E7BCA">
        <w:rPr>
          <w:rFonts w:ascii="Noto Sans" w:hAnsi="Noto Sans" w:cs="Noto Sans"/>
          <w:bCs/>
          <w:sz w:val="20"/>
          <w:lang w:val="es-MX"/>
        </w:rPr>
        <w:t xml:space="preserve"> </w:t>
      </w:r>
      <w:r w:rsidR="001D5D7A" w:rsidRPr="001D5D7A">
        <w:rPr>
          <w:rFonts w:ascii="Noto Sans" w:hAnsi="Noto Sans" w:cs="Noto Sans"/>
          <w:bCs/>
          <w:sz w:val="20"/>
          <w:lang w:val="es-MX"/>
        </w:rPr>
        <w:t>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3CEA484B"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02E437BF"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xml:space="preserve">. Además en el acta </w:t>
      </w:r>
      <w:r w:rsidR="00D42DAF" w:rsidRPr="0063190C">
        <w:rPr>
          <w:rFonts w:ascii="Noto Sans" w:hAnsi="Noto Sans" w:cs="Noto Sans"/>
        </w:rPr>
        <w:lastRenderedPageBreak/>
        <w:t>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083B4D57"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6612C9DD"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7BF27F07"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1D5D7A" w:rsidRPr="001D5D7A">
        <w:rPr>
          <w:rFonts w:ascii="Noto Sans" w:hAnsi="Noto Sans" w:cs="Noto Sans"/>
        </w:rPr>
        <w:t>Compras</w:t>
      </w:r>
      <w:r w:rsidR="003E7BCA">
        <w:rPr>
          <w:rFonts w:ascii="Noto Sans" w:hAnsi="Noto Sans" w:cs="Noto Sans"/>
        </w:rPr>
        <w:t xml:space="preserve"> </w:t>
      </w:r>
      <w:r w:rsidR="003E7BCA" w:rsidRPr="001D5D7A">
        <w:rPr>
          <w:rFonts w:ascii="Noto Sans" w:hAnsi="Noto Sans" w:cs="Noto Sans"/>
        </w:rPr>
        <w:t>MX</w:t>
      </w:r>
      <w:r w:rsidR="003E7BCA">
        <w:rPr>
          <w:rFonts w:ascii="Noto Sans" w:hAnsi="Noto Sans" w:cs="Noto Sans"/>
        </w:rPr>
        <w:t xml:space="preserve">, </w:t>
      </w:r>
      <w:r w:rsidR="003E7BCA" w:rsidRPr="0063190C">
        <w:rPr>
          <w:rFonts w:ascii="Noto Sans" w:hAnsi="Noto Sans" w:cs="Noto Sans"/>
          <w:bCs/>
        </w:rPr>
        <w:t>a</w:t>
      </w:r>
      <w:r w:rsidR="00C5007B" w:rsidRPr="0063190C">
        <w:rPr>
          <w:rFonts w:ascii="Noto Sans" w:hAnsi="Noto Sans" w:cs="Noto Sans"/>
          <w:bCs/>
        </w:rPr>
        <w:t xml:space="preserve">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7C3A9CBE"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26</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53E5A8CD"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w:t>
      </w:r>
      <w:r w:rsidR="001E7FE5" w:rsidRPr="0063190C">
        <w:rPr>
          <w:rFonts w:ascii="Noto Sans" w:hAnsi="Noto Sans" w:cs="Noto Sans"/>
          <w:bCs/>
          <w:iCs/>
        </w:rPr>
        <w:lastRenderedPageBreak/>
        <w:t xml:space="preserve">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w:t>
      </w:r>
      <w:r w:rsidR="003E7BCA">
        <w:rPr>
          <w:rFonts w:ascii="Noto Sans" w:hAnsi="Noto Sans" w:cs="Noto Sans"/>
          <w:bCs/>
          <w:iCs/>
        </w:rPr>
        <w:t xml:space="preserve"> </w:t>
      </w:r>
      <w:r w:rsidR="001D5D7A" w:rsidRPr="001D5D7A">
        <w:rPr>
          <w:rFonts w:ascii="Noto Sans" w:hAnsi="Noto Sans" w:cs="Noto Sans"/>
          <w:bCs/>
          <w:iCs/>
        </w:rPr>
        <w:t>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2C89985D"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w:t>
      </w:r>
      <w:r w:rsidR="003E7BCA">
        <w:rPr>
          <w:rFonts w:ascii="Noto Sans" w:hAnsi="Noto Sans" w:cs="Noto Sans"/>
          <w:lang w:eastAsia="es-MX"/>
        </w:rPr>
        <w:t xml:space="preserve"> </w:t>
      </w:r>
      <w:r w:rsidR="001D5D7A" w:rsidRPr="001D5D7A">
        <w:rPr>
          <w:rFonts w:ascii="Noto Sans" w:hAnsi="Noto Sans" w:cs="Noto Sans"/>
          <w:lang w:eastAsia="es-MX"/>
        </w:rPr>
        <w:t>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6932845F"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01 de octubre</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w:t>
      </w:r>
      <w:r w:rsidR="00F84C3D" w:rsidRPr="0063190C">
        <w:rPr>
          <w:rFonts w:ascii="Noto Sans" w:hAnsi="Noto Sans" w:cs="Noto Sans"/>
          <w:sz w:val="20"/>
        </w:rPr>
        <w:lastRenderedPageBreak/>
        <w:t xml:space="preserve">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1F6B9A6B"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w:t>
      </w:r>
      <w:r w:rsidR="003E7BCA">
        <w:rPr>
          <w:rFonts w:ascii="Noto Sans" w:hAnsi="Noto Sans" w:cs="Noto Sans"/>
        </w:rPr>
        <w:t xml:space="preserve"> </w:t>
      </w:r>
      <w:r w:rsidR="001D5D7A">
        <w:rPr>
          <w:rFonts w:ascii="Noto Sans" w:hAnsi="Noto Sans" w:cs="Noto Sans"/>
        </w:rPr>
        <w:t>MX</w:t>
      </w:r>
      <w:bookmarkEnd w:id="19"/>
      <w:r w:rsidR="00E149A6">
        <w:rPr>
          <w:rFonts w:ascii="Noto Sans" w:hAnsi="Noto Sans" w:cs="Noto Sans"/>
        </w:rPr>
        <w:t xml:space="preserve">. </w:t>
      </w:r>
    </w:p>
    <w:p w14:paraId="3F1D1C6E" w14:textId="3E18960B" w:rsidR="00E149A6" w:rsidRPr="00E149A6" w:rsidRDefault="00E149A6" w:rsidP="00E149A6">
      <w:pPr>
        <w:ind w:left="851" w:right="-232"/>
        <w:jc w:val="both"/>
        <w:rPr>
          <w:rFonts w:ascii="Noto Sans" w:hAnsi="Noto Sans" w:cs="Noto Sans"/>
        </w:rPr>
      </w:pPr>
      <w:r w:rsidRPr="0063190C">
        <w:rPr>
          <w:rFonts w:ascii="Noto Sans" w:hAnsi="Noto Sans" w:cs="Noto Sans"/>
        </w:rPr>
        <w:lastRenderedPageBreak/>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0B417267"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214</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doscientos catorce</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estimada de inicio el </w:t>
      </w:r>
      <w:r w:rsidR="0022103F" w:rsidRPr="0063190C">
        <w:rPr>
          <w:rFonts w:ascii="Noto Sans" w:hAnsi="Noto Sans" w:cs="Noto Sans"/>
          <w:sz w:val="20"/>
          <w:lang w:val="es-MX"/>
        </w:rPr>
        <w:t xml:space="preserve">día </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07 de octubre</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 de mayo</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w:t>
      </w:r>
      <w:r w:rsidR="008F5F11" w:rsidRPr="0063190C">
        <w:rPr>
          <w:rFonts w:ascii="Noto Sans" w:hAnsi="Noto Sans" w:cs="Noto Sans"/>
        </w:rPr>
        <w:lastRenderedPageBreak/>
        <w:t xml:space="preserve">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2D5B68F7"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w:t>
      </w:r>
      <w:r w:rsidR="003E7BCA">
        <w:rPr>
          <w:rFonts w:ascii="Noto Sans" w:hAnsi="Noto Sans" w:cs="Noto Sans"/>
          <w:b/>
        </w:rPr>
        <w:t xml:space="preserve"> </w:t>
      </w:r>
      <w:r w:rsidR="001D5D7A" w:rsidRPr="001D5D7A">
        <w:rPr>
          <w:rFonts w:ascii="Noto Sans" w:hAnsi="Noto Sans" w:cs="Noto Sans"/>
          <w:b/>
        </w:rPr>
        <w:t>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7E214528"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w:t>
      </w:r>
      <w:r w:rsidR="003E7BCA">
        <w:rPr>
          <w:rFonts w:ascii="Noto Sans" w:hAnsi="Noto Sans" w:cs="Noto Sans"/>
          <w:b/>
          <w:bCs/>
          <w:sz w:val="20"/>
        </w:rPr>
        <w:t xml:space="preserve"> </w:t>
      </w:r>
      <w:r w:rsidR="001D5D7A" w:rsidRPr="001D5D7A">
        <w:rPr>
          <w:rFonts w:ascii="Noto Sans" w:hAnsi="Noto Sans" w:cs="Noto Sans"/>
          <w:b/>
          <w:bCs/>
          <w:sz w:val="20"/>
        </w:rPr>
        <w:t>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w:t>
      </w:r>
      <w:r w:rsidR="003E7BCA">
        <w:rPr>
          <w:rFonts w:ascii="Noto Sans" w:hAnsi="Noto Sans" w:cs="Noto Sans"/>
          <w:sz w:val="20"/>
        </w:rPr>
        <w:t xml:space="preserve"> </w:t>
      </w:r>
      <w:r w:rsidR="001D5D7A" w:rsidRPr="001D5D7A">
        <w:rPr>
          <w:rFonts w:ascii="Noto Sans" w:hAnsi="Noto Sans" w:cs="Noto Sans"/>
          <w:sz w:val="20"/>
        </w:rPr>
        <w:t>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5D671D38"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w:t>
      </w:r>
      <w:r w:rsidR="003E7BCA">
        <w:rPr>
          <w:rFonts w:ascii="Noto Sans" w:hAnsi="Noto Sans" w:cs="Noto Sans"/>
          <w:b/>
          <w:sz w:val="20"/>
        </w:rPr>
        <w:t xml:space="preserve"> </w:t>
      </w:r>
      <w:r w:rsidR="001D5D7A" w:rsidRPr="001D5D7A">
        <w:rPr>
          <w:rFonts w:ascii="Noto Sans" w:hAnsi="Noto Sans" w:cs="Noto Sans"/>
          <w:b/>
          <w:sz w:val="20"/>
        </w:rPr>
        <w:t>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57D8D9C4"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55E38A9"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lastRenderedPageBreak/>
        <w:t xml:space="preserve">En el supuesto que, antes de enviar la proposición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 xml:space="preserve">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7AB089C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w:t>
      </w:r>
      <w:r w:rsidR="003E7BCA">
        <w:rPr>
          <w:rFonts w:ascii="Noto Sans" w:hAnsi="Noto Sans" w:cs="Noto Sans"/>
          <w:color w:val="000000"/>
          <w:sz w:val="20"/>
        </w:rPr>
        <w:t xml:space="preserve"> </w:t>
      </w:r>
      <w:r w:rsidR="001D5D7A" w:rsidRPr="001D5D7A">
        <w:rPr>
          <w:rFonts w:ascii="Noto Sans" w:hAnsi="Noto Sans" w:cs="Noto Sans"/>
          <w:color w:val="000000"/>
          <w:sz w:val="20"/>
        </w:rPr>
        <w:t>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61A37894"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5755B063"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lastRenderedPageBreak/>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23119F0D"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w:t>
      </w:r>
      <w:r w:rsidR="003E7BCA" w:rsidRPr="0063190C">
        <w:rPr>
          <w:rFonts w:ascii="Noto Sans" w:hAnsi="Noto Sans" w:cs="Noto Sans"/>
        </w:rPr>
        <w:t>REGLAMENTO, al</w:t>
      </w:r>
      <w:r w:rsidR="00016C79" w:rsidRPr="0063190C">
        <w:rPr>
          <w:rFonts w:ascii="Noto Sans" w:hAnsi="Noto Sans" w:cs="Noto Sans"/>
        </w:rPr>
        <w:t xml:space="preserve">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w:t>
      </w:r>
      <w:r w:rsidR="006741C2" w:rsidRPr="0063190C">
        <w:rPr>
          <w:rFonts w:ascii="Noto Sans" w:hAnsi="Noto Sans" w:cs="Noto Sans"/>
        </w:rPr>
        <w:lastRenderedPageBreak/>
        <w:t xml:space="preserve">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760F6BE5"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lastRenderedPageBreak/>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w:t>
      </w:r>
      <w:r w:rsidR="00EF3F1E" w:rsidRPr="0063190C">
        <w:rPr>
          <w:rFonts w:ascii="Noto Sans" w:hAnsi="Noto Sans" w:cs="Noto Sans"/>
          <w:color w:val="000000"/>
          <w:shd w:val="clear" w:color="auto" w:fill="FFFFFF"/>
        </w:rPr>
        <w:lastRenderedPageBreak/>
        <w:t xml:space="preserve">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 xml:space="preserve">que la integran, con separadores y/o caratulas que </w:t>
      </w:r>
      <w:r w:rsidRPr="0063190C">
        <w:rPr>
          <w:rFonts w:ascii="Noto Sans" w:hAnsi="Noto Sans" w:cs="Noto Sans"/>
        </w:rPr>
        <w:lastRenderedPageBreak/>
        <w:t>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48AB168B"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lastRenderedPageBreak/>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representan 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E7428A3"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w:t>
      </w:r>
      <w:r w:rsidRPr="0063190C">
        <w:rPr>
          <w:rFonts w:ascii="Noto Sans" w:hAnsi="Noto Sans" w:cs="Noto Sans"/>
        </w:rPr>
        <w:lastRenderedPageBreak/>
        <w:t xml:space="preserve">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2E2B62A3"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r w:rsidR="003E7BCA" w:rsidRPr="0063190C">
        <w:rPr>
          <w:rFonts w:ascii="Noto Sans" w:hAnsi="Noto Sans" w:cs="Noto Sans"/>
          <w:lang w:val="es-ES"/>
        </w:rPr>
        <w:t>que,</w:t>
      </w:r>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lastRenderedPageBreak/>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lastRenderedPageBreak/>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w:t>
      </w:r>
      <w:r w:rsidR="009F73BD" w:rsidRPr="0063190C">
        <w:rPr>
          <w:rFonts w:ascii="Noto Sans" w:hAnsi="Noto Sans" w:cs="Noto Sans"/>
        </w:rPr>
        <w:lastRenderedPageBreak/>
        <w:t>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w:t>
      </w:r>
      <w:r w:rsidR="002C51A3" w:rsidRPr="0063190C">
        <w:rPr>
          <w:rFonts w:ascii="Noto Sans" w:hAnsi="Noto Sans" w:cs="Noto Sans"/>
          <w:sz w:val="20"/>
          <w:szCs w:val="20"/>
        </w:rPr>
        <w:lastRenderedPageBreak/>
        <w:t xml:space="preserve">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5173C687"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 xml:space="preserve">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090B2993"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lastRenderedPageBreak/>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w:t>
      </w:r>
      <w:r w:rsidRPr="0063190C">
        <w:rPr>
          <w:rFonts w:ascii="Noto Sans" w:hAnsi="Noto Sans" w:cs="Noto Sans"/>
          <w:sz w:val="20"/>
          <w:szCs w:val="20"/>
        </w:rPr>
        <w:lastRenderedPageBreak/>
        <w:t>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0C46A91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w:t>
      </w:r>
      <w:r w:rsidR="00B53A91" w:rsidRPr="0063190C">
        <w:rPr>
          <w:rFonts w:ascii="Noto Sans" w:hAnsi="Noto Sans" w:cs="Noto Sans"/>
        </w:rPr>
        <w:lastRenderedPageBreak/>
        <w:t xml:space="preserve">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lastRenderedPageBreak/>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0DD1DC82"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w:t>
      </w:r>
      <w:r w:rsidR="00642811" w:rsidRPr="0063190C">
        <w:rPr>
          <w:rFonts w:ascii="Noto Sans" w:hAnsi="Noto Sans" w:cs="Noto Sans"/>
        </w:rPr>
        <w:lastRenderedPageBreak/>
        <w:t>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w:t>
      </w:r>
      <w:r w:rsidRPr="0063190C">
        <w:rPr>
          <w:rFonts w:ascii="Noto Sans" w:hAnsi="Noto Sans" w:cs="Noto Sans"/>
        </w:rPr>
        <w:lastRenderedPageBreak/>
        <w:t xml:space="preserve">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lastRenderedPageBreak/>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lastRenderedPageBreak/>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w:t>
      </w:r>
      <w:r w:rsidRPr="0063190C">
        <w:rPr>
          <w:rFonts w:ascii="Noto Sans" w:hAnsi="Noto Sans" w:cs="Noto Sans"/>
        </w:rPr>
        <w:lastRenderedPageBreak/>
        <w:t>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lastRenderedPageBreak/>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lastRenderedPageBreak/>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w:t>
      </w:r>
      <w:r w:rsidR="001301F0" w:rsidRPr="0063190C">
        <w:rPr>
          <w:rFonts w:ascii="Noto Sans" w:hAnsi="Noto Sans" w:cs="Noto Sans"/>
          <w:color w:val="auto"/>
          <w:sz w:val="20"/>
          <w:szCs w:val="20"/>
        </w:rPr>
        <w:lastRenderedPageBreak/>
        <w:t xml:space="preserve">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 xml:space="preserve">specialidad podrá ser acreditada con los currículums de los profesionales que estarán a </w:t>
      </w:r>
      <w:r w:rsidRPr="0063190C">
        <w:rPr>
          <w:rFonts w:ascii="Noto Sans" w:hAnsi="Noto Sans" w:cs="Noto Sans"/>
        </w:rPr>
        <w:lastRenderedPageBreak/>
        <w:t>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04B0EE4A"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3436B9">
        <w:rPr>
          <w:rFonts w:ascii="Noto Sans" w:hAnsi="Noto Sans" w:cs="Noto Sans"/>
          <w:b/>
          <w:bCs/>
          <w:u w:val="single"/>
        </w:rPr>
        <w:t>2</w:t>
      </w:r>
      <w:r w:rsidR="004741AD" w:rsidRPr="00FF5E30">
        <w:rPr>
          <w:rFonts w:ascii="Noto Sans" w:hAnsi="Noto Sans" w:cs="Noto Sans"/>
          <w:b/>
          <w:bCs/>
          <w:u w:val="single"/>
        </w:rPr>
        <w:t xml:space="preserve"> (</w:t>
      </w:r>
      <w:r w:rsidR="003436B9">
        <w:rPr>
          <w:rFonts w:ascii="Noto Sans" w:hAnsi="Noto Sans" w:cs="Noto Sans"/>
          <w:b/>
          <w:bCs/>
          <w:u w:val="single"/>
        </w:rPr>
        <w:t>dos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3436B9">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3436B9">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C8112C" w:rsidRP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xml:space="preserve">, volúmenes, magnitud y condiciones relacionadas con </w:t>
      </w:r>
      <w:r w:rsidR="003E7BCA">
        <w:rPr>
          <w:rFonts w:ascii="Noto Sans" w:hAnsi="Noto Sans" w:cs="Noto Sans"/>
        </w:rPr>
        <w:t>la</w:t>
      </w:r>
      <w:r w:rsidR="00FF5E30">
        <w:rPr>
          <w:rFonts w:ascii="Noto Sans" w:hAnsi="Noto Sans" w:cs="Noto Sans"/>
        </w:rPr>
        <w:t xml:space="preserve"> </w:t>
      </w:r>
      <w:r w:rsidR="003436B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EXPERIENCIA DE EDIFICACIONES, CONSTRUCCIÓN DE VIALIDADES, OBRA ELÉCTRICA EN BAJA TENSIÓN E HIDRÁULICA, PLANTAS DE TRATAMIENTO</w:t>
      </w:r>
      <w:r w:rsidR="003E7BC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lastRenderedPageBreak/>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lastRenderedPageBreak/>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4E3173DA" w14:textId="77777777" w:rsidR="003E7BCA" w:rsidRDefault="003E7BCA" w:rsidP="007562E7">
      <w:pPr>
        <w:ind w:left="2268" w:right="-232"/>
        <w:jc w:val="both"/>
        <w:rPr>
          <w:rFonts w:ascii="Noto Sans" w:hAnsi="Noto Sans" w:cs="Noto Sans"/>
        </w:rPr>
      </w:pPr>
    </w:p>
    <w:p w14:paraId="3B949013" w14:textId="79396570" w:rsidR="00887EF5" w:rsidRPr="003E7BCA" w:rsidRDefault="00887EF5" w:rsidP="0090529C">
      <w:pPr>
        <w:numPr>
          <w:ilvl w:val="6"/>
          <w:numId w:val="5"/>
        </w:numPr>
        <w:spacing w:after="160" w:line="259" w:lineRule="auto"/>
        <w:ind w:left="2268" w:right="-232" w:hanging="283"/>
        <w:jc w:val="both"/>
        <w:rPr>
          <w:rFonts w:ascii="Noto Sans" w:hAnsi="Noto Sans" w:cs="Noto Sans"/>
        </w:rPr>
      </w:pPr>
      <w:bookmarkStart w:id="74" w:name="_Hlk92880959"/>
      <w:r w:rsidRPr="003E7BCA">
        <w:rPr>
          <w:rFonts w:ascii="Noto Sans" w:hAnsi="Noto Sans" w:cs="Noto Sans"/>
          <w:b/>
          <w:bCs/>
        </w:rPr>
        <w:t xml:space="preserve">SUBCONTRATACIÓN. </w:t>
      </w:r>
      <w:r w:rsidR="00323471" w:rsidRPr="003E7BCA">
        <w:rPr>
          <w:rFonts w:ascii="Noto Sans" w:hAnsi="Noto Sans" w:cs="Noto Sans"/>
          <w:b/>
          <w:bCs/>
        </w:rPr>
        <w:t xml:space="preserve"> </w:t>
      </w:r>
      <w:bookmarkEnd w:id="74"/>
      <w:r w:rsidR="00F96596" w:rsidRPr="003E7BCA">
        <w:rPr>
          <w:rFonts w:ascii="Noto Sans" w:hAnsi="Noto Sans" w:cs="Noto Sans"/>
        </w:rPr>
        <w:t>En atención a lo dispuesto en la fracción XXII del artículo 31 de la LEY, la CONVOCANTE permite</w:t>
      </w:r>
      <w:r w:rsidR="00F96596" w:rsidRPr="003E7BCA">
        <w:rPr>
          <w:rFonts w:ascii="Noto Sans" w:hAnsi="Noto Sans" w:cs="Noto Sans"/>
          <w:b/>
          <w:bCs/>
        </w:rPr>
        <w:t xml:space="preserve"> subcontratar </w:t>
      </w:r>
      <w:r w:rsidR="00F96596" w:rsidRPr="003E7BCA">
        <w:rPr>
          <w:rFonts w:ascii="Noto Sans" w:hAnsi="Noto Sans" w:cs="Noto Sans"/>
        </w:rPr>
        <w:t xml:space="preserve">únicamente </w:t>
      </w:r>
      <w:r w:rsidR="003E7BCA" w:rsidRPr="003E7BCA">
        <w:rPr>
          <w:rFonts w:ascii="Noto Sans" w:hAnsi="Noto Sans" w:cs="Noto Sans"/>
        </w:rPr>
        <w:t xml:space="preserve">el </w:t>
      </w:r>
      <w:bookmarkStart w:id="75" w:name="_Hlk207798025"/>
      <w:r w:rsidR="003E7BC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SERVICIO DE TOPOGRAFÍA</w:t>
      </w:r>
      <w:r w:rsidR="00343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Y LABORATORIO DE CONTROL DE CALIDAD</w:t>
      </w:r>
      <w:bookmarkEnd w:id="75"/>
      <w:r w:rsidR="003E7BC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F96596" w:rsidRPr="003E7BCA">
        <w:rPr>
          <w:rFonts w:ascii="Noto Sans" w:hAnsi="Noto Sans" w:cs="Noto Sans"/>
        </w:rPr>
        <w:t>Por lo tanto</w:t>
      </w:r>
      <w:r w:rsidRPr="003E7BCA">
        <w:rPr>
          <w:rFonts w:ascii="Noto Sans" w:hAnsi="Noto Sans" w:cs="Noto Sans"/>
        </w:rPr>
        <w:t xml:space="preserve">, en cumplimiento a lo señalado en la fracción V del artículo 44 y el primer párrafo del artículo 46 del REGLAMENTO, en el </w:t>
      </w:r>
      <w:r w:rsidRPr="003E7BCA">
        <w:rPr>
          <w:rFonts w:ascii="Noto Sans" w:hAnsi="Noto Sans" w:cs="Noto Sans"/>
          <w:b/>
          <w:bCs/>
        </w:rPr>
        <w:t xml:space="preserve">DOCUMENTO </w:t>
      </w:r>
      <w:r w:rsidR="003436B9" w:rsidRPr="003E7BCA">
        <w:rPr>
          <w:rFonts w:ascii="Noto Sans" w:hAnsi="Noto Sans" w:cs="Noto Sans"/>
          <w:b/>
          <w:bCs/>
        </w:rPr>
        <w:t xml:space="preserve">02.2 </w:t>
      </w:r>
      <w:r w:rsidR="003436B9" w:rsidRPr="003E7BCA">
        <w:rPr>
          <w:rFonts w:ascii="Noto Sans" w:hAnsi="Noto Sans" w:cs="Noto Sans"/>
        </w:rPr>
        <w:t>de</w:t>
      </w:r>
      <w:r w:rsidRPr="003E7BCA">
        <w:rPr>
          <w:rFonts w:ascii="Noto Sans" w:hAnsi="Noto Sans" w:cs="Noto Sans"/>
        </w:rPr>
        <w:t xml:space="preserve"> la proposición tendrán que adjuntar la siguiente documentación soporte para cada uno de los </w:t>
      </w:r>
      <w:r w:rsidRPr="003E7BCA">
        <w:rPr>
          <w:rFonts w:ascii="Noto Sans" w:hAnsi="Noto Sans" w:cs="Noto Sans"/>
          <w:b/>
          <w:bCs/>
        </w:rPr>
        <w:t>Subcontratistas</w:t>
      </w:r>
      <w:r w:rsidRPr="003E7BCA">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w:t>
      </w:r>
      <w:r w:rsidRPr="00887EF5">
        <w:rPr>
          <w:rFonts w:ascii="Noto Sans" w:hAnsi="Noto Sans" w:cs="Noto Sans"/>
        </w:rPr>
        <w:lastRenderedPageBreak/>
        <w:t xml:space="preserve">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79BE0E5C"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sidR="00343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SERVICIO DE TOPOGRAFÍA Y LABORATORIO DE CONTROL DE CALIDAD</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6"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7"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8" w:name="_Hlk73613154"/>
      <w:bookmarkStart w:id="79" w:name="_Hlk73613234"/>
      <w:bookmarkEnd w:id="77"/>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 xml:space="preserve">Opinión del </w:t>
      </w:r>
      <w:r w:rsidRPr="0063190C">
        <w:rPr>
          <w:rFonts w:ascii="Noto Sans" w:hAnsi="Noto Sans" w:cs="Noto Sans"/>
          <w:b/>
          <w:bCs/>
        </w:rPr>
        <w:lastRenderedPageBreak/>
        <w:t>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8"/>
      <w:bookmarkEnd w:id="79"/>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6"/>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80"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1" w:name="_Hlk92882208"/>
      <w:bookmarkEnd w:id="80"/>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w:t>
      </w:r>
      <w:r w:rsidRPr="00FF5E30">
        <w:rPr>
          <w:rFonts w:ascii="Noto Sans" w:hAnsi="Noto Sans" w:cs="Noto Sans"/>
        </w:rPr>
        <w:lastRenderedPageBreak/>
        <w:t xml:space="preserve">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1"/>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lastRenderedPageBreak/>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2"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2"/>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3"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3"/>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4" w:name="_Hlk188026809"/>
      <w:bookmarkStart w:id="85"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4"/>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6"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7"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5"/>
      <w:bookmarkEnd w:id="86"/>
      <w:bookmarkEnd w:id="87"/>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8"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8"/>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9"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9"/>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90"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90"/>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1"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2" w:name="_Hlk152841904"/>
      <w:r w:rsidR="00517EE0" w:rsidRPr="00B52761">
        <w:rPr>
          <w:rFonts w:ascii="Noto Sans" w:hAnsi="Noto Sans" w:cs="Noto Sans"/>
        </w:rPr>
        <w:t xml:space="preserve">divididos cada uno en </w:t>
      </w:r>
      <w:bookmarkEnd w:id="92"/>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3" w:name="_Hlk188029021"/>
      <w:r w:rsidR="004A3135" w:rsidRPr="00B52761">
        <w:rPr>
          <w:rFonts w:ascii="Noto Sans" w:hAnsi="Noto Sans" w:cs="Noto Sans"/>
          <w:b/>
          <w:bCs/>
        </w:rPr>
        <w:t>DOCUMENTO</w:t>
      </w:r>
      <w:bookmarkEnd w:id="93"/>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4" w:name="_Hlk108177324"/>
      <w:bookmarkEnd w:id="91"/>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5"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5"/>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6" w:name="_Hlk108105334"/>
      <w:bookmarkEnd w:id="94"/>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6"/>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7" w:name="_Hlk188263919"/>
      <w:r w:rsidRPr="00B52761">
        <w:rPr>
          <w:rFonts w:ascii="Noto Sans" w:hAnsi="Noto Sans" w:cs="Noto Sans"/>
          <w:b/>
        </w:rPr>
        <w:t xml:space="preserve">DOCUMENTO </w:t>
      </w:r>
      <w:r w:rsidR="0074332D" w:rsidRPr="00B52761">
        <w:rPr>
          <w:rFonts w:ascii="Noto Sans" w:hAnsi="Noto Sans" w:cs="Noto Sans"/>
          <w:b/>
        </w:rPr>
        <w:t>12</w:t>
      </w:r>
      <w:bookmarkEnd w:id="97"/>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8"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8"/>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9"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100"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100"/>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1"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1"/>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2" w:name="_Hlk108192978"/>
      <w:bookmarkStart w:id="103" w:name="_Hlk108106124"/>
      <w:bookmarkEnd w:id="99"/>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4"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4"/>
      <w:r w:rsidRPr="00B52761">
        <w:rPr>
          <w:rFonts w:ascii="Noto Sans" w:hAnsi="Noto Sans" w:cs="Noto Sans"/>
          <w:b/>
        </w:rPr>
        <w:t>.</w:t>
      </w:r>
    </w:p>
    <w:bookmarkEnd w:id="102"/>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5" w:name="_Hlk92890262"/>
      <w:bookmarkStart w:id="106" w:name="_Hlk92891572"/>
      <w:r w:rsidR="00720F72" w:rsidRPr="00B52761">
        <w:rPr>
          <w:rFonts w:ascii="Noto Sans" w:hAnsi="Noto Sans" w:cs="Noto Sans"/>
          <w:b/>
          <w:lang w:val="es-MX"/>
        </w:rPr>
        <w:t>“RELACIÓN DE MAQUINARIA Y/O EQUIPO PARA LA EJECUCIÓN DE LOS TRABAJOS</w:t>
      </w:r>
      <w:bookmarkEnd w:id="105"/>
      <w:r w:rsidR="00720F72" w:rsidRPr="00B52761">
        <w:rPr>
          <w:rFonts w:ascii="Noto Sans" w:hAnsi="Noto Sans" w:cs="Noto Sans"/>
          <w:b/>
          <w:lang w:val="es-MX"/>
        </w:rPr>
        <w:t>”</w:t>
      </w:r>
      <w:r w:rsidR="00FD294A" w:rsidRPr="00B52761">
        <w:rPr>
          <w:rFonts w:ascii="Noto Sans" w:hAnsi="Noto Sans" w:cs="Noto Sans"/>
          <w:b/>
          <w:lang w:val="es-MX"/>
        </w:rPr>
        <w:t>.</w:t>
      </w:r>
      <w:bookmarkEnd w:id="106"/>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3"/>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7"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7"/>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8" w:name="_Hlk108192964"/>
      <w:bookmarkStart w:id="109"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10" w:name="_Hlk97904643"/>
      <w:bookmarkStart w:id="111"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10"/>
    <w:bookmarkEnd w:id="111"/>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2"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3"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8"/>
    <w:bookmarkEnd w:id="112"/>
    <w:bookmarkEnd w:id="113"/>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4"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4"/>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5"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5"/>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6"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6"/>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7"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8"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8"/>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7"/>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9"/>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9"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20"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20"/>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9"/>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1"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2"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3" w:name="_Hlk50475030"/>
      <w:bookmarkEnd w:id="122"/>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3"/>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1"/>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4" w:name="_Hlk132295556"/>
      <w:bookmarkStart w:id="125"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4"/>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5"/>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6"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6"/>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7"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7"/>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8"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8"/>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9"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9"/>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el desechamiento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30"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1"/>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2" w:name="_Hlk108176576"/>
      <w:bookmarkEnd w:id="130"/>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2694D1FE" w14:textId="77777777" w:rsidR="002C46C5" w:rsidRPr="0063190C" w:rsidRDefault="002C46C5" w:rsidP="002C46C5">
      <w:pPr>
        <w:pStyle w:val="Default"/>
        <w:tabs>
          <w:tab w:val="left" w:pos="1701"/>
        </w:tabs>
        <w:ind w:right="-232"/>
        <w:jc w:val="both"/>
        <w:rPr>
          <w:rFonts w:ascii="Noto Sans" w:hAnsi="Noto Sans" w:cs="Noto Sans"/>
          <w:sz w:val="20"/>
          <w:szCs w:val="20"/>
        </w:rPr>
      </w:pP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2"/>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3"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3"/>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4"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4"/>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5"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6"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6"/>
      <w:r w:rsidR="00066180" w:rsidRPr="0063190C">
        <w:rPr>
          <w:rFonts w:ascii="Noto Sans" w:hAnsi="Noto Sans" w:cs="Noto Sans"/>
          <w:sz w:val="20"/>
          <w:lang w:val="es-MX"/>
        </w:rPr>
        <w:t>.</w:t>
      </w:r>
    </w:p>
    <w:bookmarkEnd w:id="135"/>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7"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7"/>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55AEE1D" w:rsidR="0062088B" w:rsidRPr="0062088B" w:rsidRDefault="00C8112C" w:rsidP="0062088B">
      <w:pPr>
        <w:pStyle w:val="Sangradetextonormal"/>
        <w:ind w:left="993" w:right="-232" w:firstLine="0"/>
        <w:rPr>
          <w:rStyle w:val="Hipervnculo"/>
          <w:rFonts w:ascii="Noto Sans" w:hAnsi="Noto Sans" w:cs="Noto Sans"/>
          <w:b/>
          <w:bCs/>
          <w:sz w:val="20"/>
        </w:rPr>
      </w:pPr>
      <w:r>
        <w:rPr>
          <w:rStyle w:val="Hipervnculo"/>
          <w:rFonts w:ascii="Noto Sans" w:hAnsi="Noto Sans" w:cs="Noto Sans"/>
          <w:b/>
          <w:bCs/>
          <w:sz w:val="20"/>
        </w:rPr>
        <w:t>mvaladez</w:t>
      </w:r>
      <w:r w:rsidR="0062088B" w:rsidRPr="0062088B">
        <w:rPr>
          <w:rStyle w:val="Hipervnculo"/>
          <w:rFonts w:ascii="Noto Sans" w:hAnsi="Noto Sans" w:cs="Noto Sans"/>
          <w:b/>
          <w:bCs/>
          <w:sz w:val="20"/>
        </w:rPr>
        <w:t>@puertoaltamira.com.mx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8"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8"/>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9" w:name="_Hlk62727957"/>
    </w:p>
    <w:p w14:paraId="79B9BF71" w14:textId="7AA2B8B7" w:rsidR="0062088B" w:rsidRPr="0062088B" w:rsidRDefault="00C8112C"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916660">
          <w:rPr>
            <w:rStyle w:val="Hipervnculo"/>
            <w:rFonts w:ascii="Noto Sans" w:hAnsi="Noto Sans" w:cs="Noto Sans"/>
            <w:b/>
            <w:bCs/>
            <w:sz w:val="20"/>
          </w:rPr>
          <w:t>mvaladez@puertoaltamira.com.mx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090842B0"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D308C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 de septiembre</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9"/>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1" w:name="RANGE!A1:F40"/>
            <w:r w:rsidRPr="0063190C">
              <w:rPr>
                <w:rFonts w:ascii="Noto Sans" w:hAnsi="Noto Sans" w:cs="Noto Sans"/>
                <w:b/>
                <w:bCs/>
                <w:sz w:val="22"/>
                <w:szCs w:val="22"/>
              </w:rPr>
              <w:t>FORMATO II</w:t>
            </w:r>
            <w:bookmarkEnd w:id="141"/>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2" w:name="_Hlk125989254"/>
      <w:bookmarkEnd w:id="142"/>
      <w:r w:rsidRPr="0063190C">
        <w:rPr>
          <w:rFonts w:ascii="Noto Sans" w:hAnsi="Noto Sans" w:cs="Noto Sans"/>
          <w:b/>
          <w:sz w:val="22"/>
          <w:szCs w:val="22"/>
        </w:rPr>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D2A34AC" w:rsidR="004520A1" w:rsidRPr="004520A1" w:rsidRDefault="0011247B" w:rsidP="004520A1">
      <w:pPr>
        <w:pStyle w:val="Textoindependiente"/>
        <w:ind w:left="142" w:right="-234"/>
        <w:rPr>
          <w:rStyle w:val="Hipervnculo"/>
          <w:rFonts w:ascii="Noto Sans" w:hAnsi="Noto Sans" w:cs="Noto Sans"/>
          <w:b/>
          <w:bCs/>
          <w:sz w:val="22"/>
          <w:szCs w:val="22"/>
          <w:lang w:val="es-MX"/>
        </w:rPr>
      </w:pPr>
      <w:hyperlink r:id="rId26" w:history="1">
        <w:r w:rsidRPr="004475F5">
          <w:rPr>
            <w:rStyle w:val="Hipervnculo"/>
            <w:rFonts w:ascii="Noto Sans" w:hAnsi="Noto Sans" w:cs="Noto Sans"/>
            <w:b/>
            <w:bCs/>
            <w:sz w:val="22"/>
            <w:szCs w:val="22"/>
            <w:lang w:val="es-MX"/>
          </w:rPr>
          <w:t>mvaladez@puertoaltamira.com.mx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40" w:name="_Hlk534301373"/>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40"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53425BF1"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980909">
            <w:rPr>
              <w:rFonts w:ascii="Montserrat" w:hAnsi="Montserrat" w:cs="Arial"/>
              <w:b/>
              <w:snapToGrid w:val="0"/>
              <w:sz w:val="12"/>
              <w:szCs w:val="12"/>
              <w:lang w:val="es-ES_tradnl"/>
            </w:rPr>
            <w:t>4</w:t>
          </w:r>
          <w:r w:rsidR="00EA0B84">
            <w:rPr>
              <w:rFonts w:ascii="Montserrat" w:hAnsi="Montserrat" w:cs="Arial"/>
              <w:b/>
              <w:snapToGrid w:val="0"/>
              <w:sz w:val="12"/>
              <w:szCs w:val="12"/>
              <w:lang w:val="es-ES_tradnl"/>
            </w:rPr>
            <w:t>4</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42451F77" w:rsidR="00D968B3" w:rsidRPr="00D968B3" w:rsidRDefault="00980909" w:rsidP="00D968B3">
          <w:pPr>
            <w:widowControl w:val="0"/>
            <w:tabs>
              <w:tab w:val="center" w:pos="3844"/>
              <w:tab w:val="right" w:pos="8504"/>
            </w:tabs>
            <w:jc w:val="right"/>
            <w:rPr>
              <w:rFonts w:ascii="Montserrat" w:hAnsi="Montserrat" w:cs="Arial"/>
              <w:b/>
              <w:sz w:val="12"/>
              <w:szCs w:val="12"/>
              <w:lang w:val="es-ES"/>
            </w:rPr>
          </w:pPr>
          <w:r w:rsidRPr="00980909">
            <w:rPr>
              <w:rFonts w:ascii="Montserrat" w:hAnsi="Montserrat" w:cs="Arial"/>
              <w:b/>
              <w:sz w:val="12"/>
              <w:szCs w:val="12"/>
              <w:lang w:val="es-ES"/>
            </w:rPr>
            <w:t>RECONFIGURACIÓN DEL SISTEMA ELÉCTRICO ACTUAL EN MEDIA TENSIÓN EN LAS INSTALACIONES DE LA SECRETARIA DE MARINA</w:t>
          </w:r>
          <w:r w:rsidR="00745D3F" w:rsidRPr="00745D3F">
            <w:rPr>
              <w:rFonts w:ascii="Montserrat" w:hAnsi="Montserrat" w:cs="Arial"/>
              <w:b/>
              <w:sz w:val="12"/>
              <w:szCs w:val="12"/>
              <w:lang w:val="es-ES"/>
            </w:rPr>
            <w:t>.</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3" w:name="_Hlk125989227"/>
          <w:bookmarkStart w:id="144"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3"/>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4"/>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7782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E31"/>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47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80D"/>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2BBD"/>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6C5"/>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6B9"/>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BCA"/>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9FC"/>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761"/>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60"/>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972"/>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73"/>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CD1"/>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D3F"/>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8D7"/>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934"/>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09"/>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04F"/>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231"/>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2DEE"/>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575"/>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2D"/>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7"/>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12C"/>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08C9"/>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AD2"/>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3EE6"/>
    <w:rsid w:val="00E5411F"/>
    <w:rsid w:val="00E5453E"/>
    <w:rsid w:val="00E5514B"/>
    <w:rsid w:val="00E554CF"/>
    <w:rsid w:val="00E555C0"/>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80"/>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B84"/>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ACB"/>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032"/>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mvalad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mvalad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4.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734</TotalTime>
  <Pages>58</Pages>
  <Words>48989</Words>
  <Characters>269444</Characters>
  <Application>Microsoft Office Word</Application>
  <DocSecurity>0</DocSecurity>
  <Lines>2245</Lines>
  <Paragraphs>635</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317798</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57</cp:revision>
  <cp:lastPrinted>2025-04-23T17:57:00Z</cp:lastPrinted>
  <dcterms:created xsi:type="dcterms:W3CDTF">2025-02-18T15:45:00Z</dcterms:created>
  <dcterms:modified xsi:type="dcterms:W3CDTF">2025-09-04T00:22:00Z</dcterms:modified>
</cp:coreProperties>
</file>